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865D7" w14:textId="77777777" w:rsidR="00B67672" w:rsidRDefault="00B67672" w:rsidP="00B67672">
      <w:pPr>
        <w:ind w:firstLine="851"/>
        <w:jc w:val="both"/>
        <w:rPr>
          <w:b/>
          <w:bCs/>
          <w:sz w:val="30"/>
        </w:rPr>
      </w:pPr>
    </w:p>
    <w:p w14:paraId="0FA7DCCC" w14:textId="77777777" w:rsidR="00B67672" w:rsidRPr="00637FE1" w:rsidRDefault="00B67672" w:rsidP="00B67672">
      <w:pPr>
        <w:pStyle w:val="1"/>
        <w:spacing w:line="280" w:lineRule="exact"/>
        <w:jc w:val="center"/>
        <w:rPr>
          <w:b/>
          <w:bCs/>
          <w:szCs w:val="32"/>
        </w:rPr>
      </w:pPr>
      <w:r w:rsidRPr="00637FE1">
        <w:rPr>
          <w:b/>
          <w:bCs/>
          <w:szCs w:val="32"/>
        </w:rPr>
        <w:t>Информация</w:t>
      </w:r>
    </w:p>
    <w:p w14:paraId="35CE42F8" w14:textId="77777777" w:rsidR="00B67672" w:rsidRPr="00637FE1" w:rsidRDefault="00B67672" w:rsidP="00B67672">
      <w:pPr>
        <w:pStyle w:val="a3"/>
        <w:ind w:right="0"/>
        <w:jc w:val="center"/>
        <w:rPr>
          <w:b/>
          <w:bCs/>
          <w:szCs w:val="32"/>
        </w:rPr>
      </w:pPr>
      <w:r w:rsidRPr="00637FE1">
        <w:rPr>
          <w:b/>
          <w:bCs/>
          <w:szCs w:val="32"/>
        </w:rPr>
        <w:t>о порядке и условиях проведения открытого конкурса</w:t>
      </w:r>
    </w:p>
    <w:p w14:paraId="44EBFB29" w14:textId="77777777" w:rsidR="00B67672" w:rsidRPr="00637FE1" w:rsidRDefault="00B67672" w:rsidP="00B67672">
      <w:pPr>
        <w:pStyle w:val="a3"/>
        <w:ind w:right="0"/>
        <w:jc w:val="center"/>
        <w:rPr>
          <w:b/>
          <w:bCs/>
          <w:szCs w:val="32"/>
        </w:rPr>
      </w:pPr>
      <w:r w:rsidRPr="00637FE1">
        <w:rPr>
          <w:b/>
          <w:bCs/>
          <w:szCs w:val="32"/>
        </w:rPr>
        <w:t>по назначению стипендий Президента Республики Беларусь</w:t>
      </w:r>
    </w:p>
    <w:p w14:paraId="2C0F3048" w14:textId="77777777" w:rsidR="00B67672" w:rsidRPr="00637FE1" w:rsidRDefault="00B67672" w:rsidP="00B67672">
      <w:pPr>
        <w:pStyle w:val="a3"/>
        <w:ind w:right="0"/>
        <w:jc w:val="center"/>
        <w:rPr>
          <w:b/>
          <w:bCs/>
          <w:szCs w:val="32"/>
        </w:rPr>
      </w:pPr>
      <w:r w:rsidRPr="00637FE1">
        <w:rPr>
          <w:b/>
          <w:bCs/>
          <w:szCs w:val="32"/>
        </w:rPr>
        <w:t>аспирантам, адъюнктам на 2025 год</w:t>
      </w:r>
    </w:p>
    <w:p w14:paraId="5DBC1292" w14:textId="77777777" w:rsidR="00B67672" w:rsidRDefault="00B67672" w:rsidP="00B67672">
      <w:pPr>
        <w:ind w:firstLine="851"/>
        <w:jc w:val="both"/>
        <w:rPr>
          <w:b/>
          <w:bCs/>
          <w:sz w:val="30"/>
        </w:rPr>
      </w:pPr>
    </w:p>
    <w:p w14:paraId="132151C5" w14:textId="77777777" w:rsidR="00B67672" w:rsidRDefault="00B67672" w:rsidP="00B67672">
      <w:pPr>
        <w:pStyle w:val="point"/>
        <w:ind w:firstLine="851"/>
        <w:rPr>
          <w:sz w:val="30"/>
          <w:lang w:val="ru-RU"/>
        </w:rPr>
      </w:pPr>
      <w:r>
        <w:rPr>
          <w:sz w:val="30"/>
        </w:rPr>
        <w:t xml:space="preserve">Указом Президента Республики Беларусь от </w:t>
      </w:r>
      <w:r>
        <w:rPr>
          <w:sz w:val="30"/>
          <w:lang w:val="ru-RU"/>
        </w:rPr>
        <w:t>6</w:t>
      </w:r>
      <w:r>
        <w:rPr>
          <w:sz w:val="30"/>
        </w:rPr>
        <w:t xml:space="preserve"> </w:t>
      </w:r>
      <w:r>
        <w:rPr>
          <w:sz w:val="30"/>
          <w:lang w:val="ru-RU"/>
        </w:rPr>
        <w:t>сентября</w:t>
      </w:r>
      <w:r>
        <w:rPr>
          <w:sz w:val="30"/>
        </w:rPr>
        <w:t xml:space="preserve"> 20</w:t>
      </w:r>
      <w:r>
        <w:rPr>
          <w:sz w:val="30"/>
          <w:lang w:val="ru-RU"/>
        </w:rPr>
        <w:t>11</w:t>
      </w:r>
      <w:r>
        <w:rPr>
          <w:sz w:val="30"/>
        </w:rPr>
        <w:t xml:space="preserve"> г. №</w:t>
      </w:r>
      <w:r>
        <w:rPr>
          <w:sz w:val="30"/>
          <w:lang w:val="ru-RU"/>
        </w:rPr>
        <w:t> 398</w:t>
      </w:r>
      <w:r>
        <w:rPr>
          <w:sz w:val="30"/>
        </w:rPr>
        <w:t xml:space="preserve"> ”</w:t>
      </w:r>
      <w:r>
        <w:rPr>
          <w:sz w:val="30"/>
          <w:lang w:val="ru-RU"/>
        </w:rPr>
        <w:t>О социальной поддержке обучающихся</w:t>
      </w:r>
      <w:r>
        <w:rPr>
          <w:sz w:val="30"/>
        </w:rPr>
        <w:t xml:space="preserve">“ </w:t>
      </w:r>
      <w:r>
        <w:rPr>
          <w:sz w:val="30"/>
          <w:lang w:val="ru-RU"/>
        </w:rPr>
        <w:t xml:space="preserve">(далее – Указ) ежегодно </w:t>
      </w:r>
      <w:r>
        <w:rPr>
          <w:sz w:val="30"/>
        </w:rPr>
        <w:t>учрежд</w:t>
      </w:r>
      <w:proofErr w:type="spellStart"/>
      <w:r>
        <w:rPr>
          <w:sz w:val="30"/>
          <w:lang w:val="ru-RU"/>
        </w:rPr>
        <w:t>ается</w:t>
      </w:r>
      <w:proofErr w:type="spellEnd"/>
      <w:r>
        <w:rPr>
          <w:sz w:val="30"/>
        </w:rPr>
        <w:t xml:space="preserve"> 100 стипендий Президента Республики Беларусь </w:t>
      </w:r>
      <w:r>
        <w:rPr>
          <w:sz w:val="30"/>
          <w:lang w:val="ru-RU"/>
        </w:rPr>
        <w:t>аспирантам, адъюнктам</w:t>
      </w:r>
      <w:r>
        <w:rPr>
          <w:sz w:val="30"/>
        </w:rPr>
        <w:t>.</w:t>
      </w:r>
    </w:p>
    <w:p w14:paraId="004AA72C" w14:textId="77777777" w:rsidR="00B67672" w:rsidRDefault="00B67672" w:rsidP="00B67672">
      <w:pPr>
        <w:pStyle w:val="point"/>
        <w:ind w:firstLine="851"/>
        <w:rPr>
          <w:sz w:val="30"/>
          <w:lang w:val="ru-RU"/>
        </w:rPr>
      </w:pPr>
      <w:r>
        <w:rPr>
          <w:sz w:val="30"/>
          <w:lang w:val="ru-RU"/>
        </w:rPr>
        <w:t>Решение о назначении стипендий Президента Республики Беларусь аспирантам, адъюнктам принимается Президентом Республики Беларусь на основании предложений Совета Министров Республики Беларусь, вынесенных по итогам ежегодного открытого конкурса.</w:t>
      </w:r>
    </w:p>
    <w:p w14:paraId="4AFBE3BA" w14:textId="77777777" w:rsidR="00B67672" w:rsidRDefault="00B67672" w:rsidP="00B67672">
      <w:pPr>
        <w:pStyle w:val="point"/>
        <w:ind w:firstLine="851"/>
        <w:rPr>
          <w:sz w:val="30"/>
          <w:lang w:val="ru-RU"/>
        </w:rPr>
      </w:pPr>
      <w:r>
        <w:rPr>
          <w:sz w:val="30"/>
          <w:lang w:val="ru-RU"/>
        </w:rPr>
        <w:t>Стипендии Президента Республики Беларусь аспирантам, адъюнктам назначаются на один календарный год и выплачиваются за счет средств республиканского бюджета.</w:t>
      </w:r>
    </w:p>
    <w:p w14:paraId="3C5C3EDF" w14:textId="77777777" w:rsidR="00B67672" w:rsidRDefault="00B67672" w:rsidP="00B67672">
      <w:pPr>
        <w:pStyle w:val="point"/>
        <w:ind w:firstLine="851"/>
        <w:rPr>
          <w:sz w:val="30"/>
          <w:lang w:val="ru-RU"/>
        </w:rPr>
      </w:pPr>
      <w:r>
        <w:rPr>
          <w:sz w:val="30"/>
          <w:lang w:val="ru-RU"/>
        </w:rPr>
        <w:t>Целью конкурса является стимулирование творческой активности аспирантов, адъюнктов, эффективности и качества их научно-исследовательской деятельности с ориентацией на практическое применение результатов их исследований.</w:t>
      </w:r>
    </w:p>
    <w:p w14:paraId="39E4D33E" w14:textId="77777777" w:rsidR="00B67672" w:rsidRDefault="00B67672" w:rsidP="00B67672">
      <w:pPr>
        <w:pStyle w:val="point"/>
        <w:ind w:firstLine="851"/>
        <w:rPr>
          <w:sz w:val="30"/>
          <w:lang w:val="ru-RU"/>
        </w:rPr>
      </w:pPr>
      <w:r>
        <w:rPr>
          <w:sz w:val="30"/>
          <w:lang w:val="ru-RU"/>
        </w:rPr>
        <w:t>Согласно Положению о порядке назначения и выплаты стипендий Президента Республики Беларусь студентам, курсантам, аспирантам, адъюнктам, утвержденному Указом:</w:t>
      </w:r>
      <w:bookmarkStart w:id="0" w:name="_GoBack"/>
      <w:bookmarkEnd w:id="0"/>
    </w:p>
    <w:p w14:paraId="1A88D063" w14:textId="77777777" w:rsidR="00B67672" w:rsidRDefault="00B67672" w:rsidP="00B67672">
      <w:pPr>
        <w:pStyle w:val="newncpi"/>
      </w:pPr>
      <w:r>
        <w:rPr>
          <w:sz w:val="30"/>
          <w:lang w:val="ru-RU"/>
        </w:rPr>
        <w:t>1. В конкурсе имеют право принимать участие аспиранты, адъюнкты, выполняющие индивидуальный план работы, сдавшие кандидатские экзамены и дифференцированные зачеты по общеобразовательным дисциплинам и достигшие наилучших результатов в научно-исследовательской деятельности.</w:t>
      </w:r>
      <w:r w:rsidRPr="00AD4DCB">
        <w:t xml:space="preserve"> </w:t>
      </w:r>
    </w:p>
    <w:p w14:paraId="0DAF17CC" w14:textId="77777777" w:rsidR="00B67672" w:rsidRDefault="00B67672" w:rsidP="00B67672">
      <w:pPr>
        <w:pStyle w:val="point"/>
        <w:ind w:firstLine="851"/>
        <w:rPr>
          <w:sz w:val="30"/>
          <w:lang w:val="ru-RU"/>
        </w:rPr>
      </w:pPr>
      <w:r>
        <w:rPr>
          <w:sz w:val="30"/>
          <w:lang w:val="ru-RU"/>
        </w:rPr>
        <w:t>2. Выдвижение кандидатур для назначения стипендий Президента Республики Беларусь аспирантам, адъюнктам проводится в три этапа с учетом следующих критериев:</w:t>
      </w:r>
    </w:p>
    <w:p w14:paraId="11309892" w14:textId="77777777" w:rsidR="00B67672" w:rsidRPr="00AD4DCB" w:rsidRDefault="00B67672" w:rsidP="00B67672">
      <w:pPr>
        <w:pStyle w:val="point"/>
        <w:ind w:firstLine="851"/>
        <w:rPr>
          <w:sz w:val="30"/>
          <w:szCs w:val="30"/>
          <w:lang w:val="ru-RU"/>
        </w:rPr>
      </w:pPr>
      <w:r>
        <w:rPr>
          <w:sz w:val="30"/>
          <w:lang w:val="ru-RU"/>
        </w:rPr>
        <w:t xml:space="preserve">соответствие тематики диссертаций аспирантов, адъюнктов приоритетным направлениям </w:t>
      </w:r>
      <w:r w:rsidRPr="00AD4DCB">
        <w:rPr>
          <w:sz w:val="30"/>
          <w:szCs w:val="30"/>
        </w:rPr>
        <w:t>научной, научно-технической и</w:t>
      </w:r>
      <w:r>
        <w:rPr>
          <w:sz w:val="30"/>
          <w:szCs w:val="30"/>
          <w:lang w:val="ru-RU"/>
        </w:rPr>
        <w:t xml:space="preserve"> </w:t>
      </w:r>
      <w:r w:rsidRPr="00AD4DCB">
        <w:rPr>
          <w:sz w:val="30"/>
          <w:szCs w:val="30"/>
        </w:rPr>
        <w:t>инновационной деятельности</w:t>
      </w:r>
      <w:r w:rsidRPr="00AD4DCB">
        <w:rPr>
          <w:sz w:val="30"/>
          <w:szCs w:val="30"/>
          <w:lang w:val="ru-RU"/>
        </w:rPr>
        <w:t>;</w:t>
      </w:r>
    </w:p>
    <w:p w14:paraId="1059DA01" w14:textId="77777777" w:rsidR="00B67672" w:rsidRDefault="00B67672" w:rsidP="00B67672">
      <w:pPr>
        <w:pStyle w:val="point"/>
        <w:ind w:firstLine="851"/>
        <w:rPr>
          <w:sz w:val="30"/>
          <w:lang w:val="ru-RU"/>
        </w:rPr>
      </w:pPr>
      <w:r>
        <w:rPr>
          <w:sz w:val="30"/>
          <w:lang w:val="ru-RU"/>
        </w:rPr>
        <w:t>наличие материалов, подтверждающих апробацию и использование результатов диссертации аспиранта, адъюнкта (книжных изданий, научных публикаций, актов внедрения, патентов на изобретения и др.);</w:t>
      </w:r>
    </w:p>
    <w:p w14:paraId="620D1E58" w14:textId="77777777" w:rsidR="00B67672" w:rsidRDefault="00B67672" w:rsidP="00B67672">
      <w:pPr>
        <w:pStyle w:val="point"/>
        <w:ind w:firstLine="851"/>
        <w:rPr>
          <w:sz w:val="30"/>
          <w:lang w:val="ru-RU"/>
        </w:rPr>
      </w:pPr>
      <w:r>
        <w:rPr>
          <w:sz w:val="30"/>
          <w:lang w:val="ru-RU"/>
        </w:rPr>
        <w:t>участие аспирантов, адъюнктов в выполнении государственных программ фундаментальных и прикладных исследований, научно-технических программ, в том числе региональных, инновационных проектов;</w:t>
      </w:r>
    </w:p>
    <w:p w14:paraId="2C5208D6" w14:textId="77777777" w:rsidR="00B67672" w:rsidRDefault="00B67672" w:rsidP="00B67672">
      <w:pPr>
        <w:pStyle w:val="point"/>
        <w:ind w:firstLine="851"/>
        <w:rPr>
          <w:sz w:val="30"/>
          <w:lang w:val="ru-RU"/>
        </w:rPr>
      </w:pPr>
      <w:r>
        <w:rPr>
          <w:sz w:val="30"/>
          <w:lang w:val="ru-RU"/>
        </w:rPr>
        <w:t>участие аспирантов, адъюнктов в научно-методических мероприятиях (конференциях, конкурсах, симпозиумах), в том числе международных.</w:t>
      </w:r>
    </w:p>
    <w:p w14:paraId="6229BEAD" w14:textId="77777777" w:rsidR="00B67672" w:rsidRDefault="00B67672" w:rsidP="00B67672">
      <w:pPr>
        <w:pStyle w:val="point"/>
        <w:ind w:firstLine="851"/>
        <w:rPr>
          <w:sz w:val="30"/>
          <w:lang w:val="ru-RU"/>
        </w:rPr>
      </w:pPr>
      <w:r>
        <w:rPr>
          <w:sz w:val="30"/>
          <w:lang w:val="ru-RU"/>
        </w:rPr>
        <w:lastRenderedPageBreak/>
        <w:t>3. На первом этапе конкурса выдвижение кандидатур аспирантов, адъюнктов осуществляется учеными (научно-техническими) советами учреждений образования, организаций, реализующих образовательные программы научно-ориентированного образования (далее – учреждения образования), в которых обучаются эти аспиранты, адъюнкты по представлению их научных руководителей с учетом отзыва независимого эксперта, привлекаемого данным учреждением образования (эксперт не должен работать в учреждении образования, которое рекомендует аспиранта, адъюнкта).</w:t>
      </w:r>
    </w:p>
    <w:p w14:paraId="7684D0E1" w14:textId="77777777" w:rsidR="00B67672" w:rsidRDefault="00B67672" w:rsidP="00B67672">
      <w:pPr>
        <w:pStyle w:val="point"/>
        <w:ind w:firstLine="851"/>
        <w:rPr>
          <w:sz w:val="30"/>
          <w:lang w:val="ru-RU"/>
        </w:rPr>
      </w:pPr>
      <w:r>
        <w:rPr>
          <w:sz w:val="30"/>
          <w:lang w:val="ru-RU"/>
        </w:rPr>
        <w:t>4. На втором этапе конкурса кандидатуры аспирантов, адъюнктов, рекомендованные учреждениями образования для назначения стипендий Президента Республики Беларусь аспирантам, адъюнктам рассматриваются Национальной академией наук Беларуси, государственными органами (кандидатуры БГМУ рассматриваются Министерством здравоохранения Республики Беларусь), в подчинении которых находятся учреждения образования.</w:t>
      </w:r>
    </w:p>
    <w:p w14:paraId="604E465E" w14:textId="77777777" w:rsidR="00B67672" w:rsidRDefault="00B67672" w:rsidP="00B67672">
      <w:pPr>
        <w:pStyle w:val="point"/>
        <w:ind w:firstLine="851"/>
        <w:rPr>
          <w:sz w:val="30"/>
          <w:lang w:val="ru-RU"/>
        </w:rPr>
      </w:pPr>
      <w:r w:rsidRPr="00544F68">
        <w:rPr>
          <w:sz w:val="30"/>
          <w:lang w:val="ru-RU"/>
        </w:rPr>
        <w:t>5. </w:t>
      </w:r>
      <w:r>
        <w:rPr>
          <w:sz w:val="30"/>
          <w:lang w:val="ru-RU"/>
        </w:rPr>
        <w:t>Национальная академия наук Беларуси, государственные органы, в подчинении которых находятся учреждения образования, до 15 октября представляют в Министерство образования списки кандидатур для назначения стипендий Президента Республики Беларусь аспирантам, адъюнктам по форме согласно приложению с представлением по каждой из них ходатайства и документов, указанных в Положении о порядке назначения и выплаты стипендий Президента Республики Беларусь студентам, курсантам, аспирантам, адъюнктам, утвержденном Указом.</w:t>
      </w:r>
    </w:p>
    <w:p w14:paraId="35EE5D17" w14:textId="77777777" w:rsidR="00B67672" w:rsidRDefault="00B67672" w:rsidP="00B67672">
      <w:pPr>
        <w:pStyle w:val="point"/>
        <w:ind w:firstLine="851"/>
        <w:rPr>
          <w:sz w:val="30"/>
          <w:lang w:val="ru-RU"/>
        </w:rPr>
      </w:pPr>
      <w:r>
        <w:rPr>
          <w:sz w:val="30"/>
          <w:lang w:val="ru-RU"/>
        </w:rPr>
        <w:t>Материалы, представленные с нарушением сроков и требований Положения о порядке назначения и выплаты стипендий Президента Республики Беларусь студентам, курсантам, аспирантам, адъюнктам не рассматриваются, и кандидатура аспиранта, адъюнкта отклоняется от участия в названном конкурсе.</w:t>
      </w:r>
    </w:p>
    <w:p w14:paraId="14760623" w14:textId="77777777" w:rsidR="00B67672" w:rsidRDefault="00B67672" w:rsidP="00B67672">
      <w:pPr>
        <w:pStyle w:val="point"/>
        <w:ind w:firstLine="851"/>
        <w:rPr>
          <w:sz w:val="30"/>
          <w:lang w:val="ru-RU"/>
        </w:rPr>
      </w:pPr>
    </w:p>
    <w:p w14:paraId="0ED62AD5" w14:textId="77777777" w:rsidR="00B67672" w:rsidRDefault="00B67672" w:rsidP="00B67672">
      <w:pPr>
        <w:pStyle w:val="point"/>
        <w:ind w:firstLine="851"/>
        <w:rPr>
          <w:bCs/>
          <w:color w:val="000000"/>
          <w:spacing w:val="-5"/>
          <w:sz w:val="30"/>
          <w:szCs w:val="30"/>
        </w:rPr>
      </w:pPr>
    </w:p>
    <w:p w14:paraId="35DB4E9F" w14:textId="77777777" w:rsidR="00620CD4" w:rsidRPr="00B67672" w:rsidRDefault="00620CD4">
      <w:pPr>
        <w:rPr>
          <w:lang w:val="be-BY"/>
        </w:rPr>
      </w:pPr>
    </w:p>
    <w:sectPr w:rsidR="00620CD4" w:rsidRPr="00B67672" w:rsidSect="00B67672">
      <w:pgSz w:w="11906" w:h="16838"/>
      <w:pgMar w:top="1134" w:right="849" w:bottom="993" w:left="993"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4C"/>
    <w:rsid w:val="00620CD4"/>
    <w:rsid w:val="00634D4C"/>
    <w:rsid w:val="00B676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681DD-2016-4829-B76E-C39E0422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672"/>
    <w:pPr>
      <w:spacing w:after="0" w:line="240" w:lineRule="auto"/>
    </w:pPr>
    <w:rPr>
      <w:rFonts w:ascii="Times New Roman" w:eastAsia="Times New Roman" w:hAnsi="Times New Roman" w:cs="Times New Roman"/>
      <w:snapToGrid w:val="0"/>
      <w:sz w:val="20"/>
      <w:szCs w:val="20"/>
      <w:lang w:val="ru-RU" w:eastAsia="ru-RU"/>
    </w:rPr>
  </w:style>
  <w:style w:type="paragraph" w:styleId="1">
    <w:name w:val="heading 1"/>
    <w:basedOn w:val="a"/>
    <w:next w:val="a"/>
    <w:link w:val="10"/>
    <w:qFormat/>
    <w:rsid w:val="00B67672"/>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672"/>
    <w:rPr>
      <w:rFonts w:ascii="Times New Roman" w:eastAsia="Times New Roman" w:hAnsi="Times New Roman" w:cs="Times New Roman"/>
      <w:snapToGrid w:val="0"/>
      <w:sz w:val="32"/>
      <w:szCs w:val="20"/>
      <w:lang w:val="ru-RU" w:eastAsia="ru-RU"/>
    </w:rPr>
  </w:style>
  <w:style w:type="paragraph" w:styleId="a3">
    <w:name w:val="Body Text"/>
    <w:basedOn w:val="a"/>
    <w:link w:val="a4"/>
    <w:rsid w:val="00B67672"/>
    <w:pPr>
      <w:spacing w:line="280" w:lineRule="exact"/>
      <w:ind w:right="4393"/>
    </w:pPr>
    <w:rPr>
      <w:sz w:val="32"/>
    </w:rPr>
  </w:style>
  <w:style w:type="character" w:customStyle="1" w:styleId="a4">
    <w:name w:val="Основной текст Знак"/>
    <w:basedOn w:val="a0"/>
    <w:link w:val="a3"/>
    <w:rsid w:val="00B67672"/>
    <w:rPr>
      <w:rFonts w:ascii="Times New Roman" w:eastAsia="Times New Roman" w:hAnsi="Times New Roman" w:cs="Times New Roman"/>
      <w:snapToGrid w:val="0"/>
      <w:sz w:val="32"/>
      <w:szCs w:val="20"/>
      <w:lang w:val="ru-RU" w:eastAsia="ru-RU"/>
    </w:rPr>
  </w:style>
  <w:style w:type="paragraph" w:customStyle="1" w:styleId="point">
    <w:name w:val="point"/>
    <w:basedOn w:val="a"/>
    <w:rsid w:val="00B67672"/>
    <w:pPr>
      <w:ind w:firstLine="567"/>
      <w:jc w:val="both"/>
    </w:pPr>
    <w:rPr>
      <w:snapToGrid/>
      <w:sz w:val="24"/>
      <w:szCs w:val="24"/>
      <w:lang w:val="be-BY" w:eastAsia="be-BY"/>
    </w:rPr>
  </w:style>
  <w:style w:type="paragraph" w:customStyle="1" w:styleId="newncpi">
    <w:name w:val="newncpi"/>
    <w:basedOn w:val="a"/>
    <w:rsid w:val="00B67672"/>
    <w:pPr>
      <w:ind w:firstLine="567"/>
      <w:jc w:val="both"/>
    </w:pPr>
    <w:rPr>
      <w:snapToGrid/>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Пехтерева Наталья Валерьевна</dc:creator>
  <cp:keywords/>
  <dc:description/>
  <cp:lastModifiedBy>Пехтерева Наталья Валерьевна</cp:lastModifiedBy>
  <cp:revision>2</cp:revision>
  <dcterms:created xsi:type="dcterms:W3CDTF">2024-07-05T07:00:00Z</dcterms:created>
  <dcterms:modified xsi:type="dcterms:W3CDTF">2024-07-05T07:00:00Z</dcterms:modified>
</cp:coreProperties>
</file>